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74" w:rsidRPr="0015013B" w:rsidRDefault="0015013B" w:rsidP="007A4274">
      <w:pPr>
        <w:jc w:val="center"/>
        <w:rPr>
          <w:b/>
          <w:sz w:val="32"/>
        </w:rPr>
      </w:pPr>
      <w:r w:rsidRPr="0015013B">
        <w:rPr>
          <w:b/>
          <w:sz w:val="32"/>
        </w:rPr>
        <w:t xml:space="preserve">Závazná přihláška na </w:t>
      </w:r>
      <w:r w:rsidR="003D1884">
        <w:rPr>
          <w:b/>
          <w:sz w:val="32"/>
        </w:rPr>
        <w:t xml:space="preserve">školení </w:t>
      </w:r>
      <w:r w:rsidR="002A4E49">
        <w:rPr>
          <w:b/>
          <w:sz w:val="32"/>
        </w:rPr>
        <w:t xml:space="preserve"> </w:t>
      </w:r>
      <w:r w:rsidR="00344D5D">
        <w:rPr>
          <w:b/>
          <w:sz w:val="32"/>
        </w:rPr>
        <w:br/>
      </w:r>
      <w:r w:rsidR="002A4E49">
        <w:rPr>
          <w:b/>
          <w:sz w:val="32"/>
        </w:rPr>
        <w:t>„</w:t>
      </w:r>
      <w:r w:rsidR="003D1884">
        <w:rPr>
          <w:b/>
          <w:sz w:val="32"/>
        </w:rPr>
        <w:t>Slitiny hliníku, jejich metalurgie a tepelné zpracování</w:t>
      </w:r>
      <w:r w:rsidR="002A4E49">
        <w:rPr>
          <w:b/>
          <w:sz w:val="32"/>
        </w:rPr>
        <w:t>“</w:t>
      </w:r>
      <w:r w:rsidR="002A4E49">
        <w:rPr>
          <w:b/>
          <w:sz w:val="32"/>
        </w:rPr>
        <w:br/>
      </w:r>
      <w:r w:rsidR="003D1884">
        <w:rPr>
          <w:b/>
          <w:sz w:val="32"/>
        </w:rPr>
        <w:t>2</w:t>
      </w:r>
      <w:r w:rsidR="002A4E49">
        <w:rPr>
          <w:b/>
          <w:sz w:val="32"/>
        </w:rPr>
        <w:t xml:space="preserve">. </w:t>
      </w:r>
      <w:r w:rsidR="003D1884">
        <w:rPr>
          <w:b/>
          <w:sz w:val="32"/>
        </w:rPr>
        <w:t>2</w:t>
      </w:r>
      <w:r w:rsidR="002A4E49">
        <w:rPr>
          <w:b/>
          <w:sz w:val="32"/>
        </w:rPr>
        <w:t>. 202</w:t>
      </w:r>
      <w:r w:rsidR="003D1884">
        <w:rPr>
          <w:b/>
          <w:sz w:val="32"/>
        </w:rPr>
        <w:t>3</w:t>
      </w:r>
      <w:r w:rsidR="007A4274">
        <w:rPr>
          <w:b/>
          <w:sz w:val="32"/>
        </w:rPr>
        <w:t xml:space="preserve"> </w:t>
      </w:r>
      <w:r w:rsidR="003D1884">
        <w:rPr>
          <w:b/>
          <w:sz w:val="32"/>
        </w:rPr>
        <w:t>na VUT v Brně</w:t>
      </w:r>
    </w:p>
    <w:tbl>
      <w:tblPr>
        <w:tblStyle w:val="Mkatabulky"/>
        <w:tblW w:w="10621" w:type="dxa"/>
        <w:tblLook w:val="04A0" w:firstRow="1" w:lastRow="0" w:firstColumn="1" w:lastColumn="0" w:noHBand="0" w:noVBand="1"/>
      </w:tblPr>
      <w:tblGrid>
        <w:gridCol w:w="3085"/>
        <w:gridCol w:w="3998"/>
        <w:gridCol w:w="3538"/>
      </w:tblGrid>
      <w:tr w:rsidR="0015013B" w:rsidTr="002A4E49">
        <w:tc>
          <w:tcPr>
            <w:tcW w:w="3085" w:type="dxa"/>
          </w:tcPr>
          <w:p w:rsidR="0015013B" w:rsidRDefault="0015013B" w:rsidP="009618DE">
            <w:pPr>
              <w:spacing w:before="200" w:after="200"/>
              <w:rPr>
                <w:b/>
                <w:sz w:val="24"/>
              </w:rPr>
            </w:pPr>
            <w:r w:rsidRPr="009618DE">
              <w:rPr>
                <w:b/>
                <w:sz w:val="24"/>
              </w:rPr>
              <w:t>Příjmení, jméno, tituly:</w:t>
            </w:r>
          </w:p>
          <w:p w:rsidR="005C4FC7" w:rsidRPr="009618DE" w:rsidRDefault="005C4FC7" w:rsidP="009618DE">
            <w:pPr>
              <w:spacing w:before="200" w:after="200"/>
              <w:rPr>
                <w:b/>
                <w:sz w:val="24"/>
              </w:rPr>
            </w:pPr>
            <w:r>
              <w:rPr>
                <w:b/>
                <w:sz w:val="24"/>
              </w:rPr>
              <w:t>(lze uvést více účastníků)</w:t>
            </w:r>
          </w:p>
        </w:tc>
        <w:tc>
          <w:tcPr>
            <w:tcW w:w="7536" w:type="dxa"/>
            <w:gridSpan w:val="2"/>
          </w:tcPr>
          <w:p w:rsidR="0015013B" w:rsidRDefault="0015013B" w:rsidP="008440D5">
            <w:pPr>
              <w:spacing w:before="200" w:after="200"/>
            </w:pPr>
          </w:p>
        </w:tc>
      </w:tr>
      <w:tr w:rsidR="0015013B" w:rsidTr="002A4E49">
        <w:tc>
          <w:tcPr>
            <w:tcW w:w="3085" w:type="dxa"/>
          </w:tcPr>
          <w:p w:rsidR="0015013B" w:rsidRPr="009618DE" w:rsidRDefault="0015013B" w:rsidP="009618DE">
            <w:pPr>
              <w:spacing w:before="200" w:after="200"/>
              <w:rPr>
                <w:b/>
                <w:sz w:val="24"/>
              </w:rPr>
            </w:pPr>
            <w:r w:rsidRPr="009618DE">
              <w:rPr>
                <w:b/>
                <w:sz w:val="24"/>
              </w:rPr>
              <w:t>Kontakt (e-mail, telefon</w:t>
            </w:r>
            <w:r w:rsidR="009618DE" w:rsidRPr="009618DE">
              <w:rPr>
                <w:b/>
                <w:sz w:val="24"/>
              </w:rPr>
              <w:t>)</w:t>
            </w:r>
            <w:r w:rsidRPr="009618DE">
              <w:rPr>
                <w:b/>
                <w:sz w:val="24"/>
              </w:rPr>
              <w:t>:</w:t>
            </w:r>
          </w:p>
        </w:tc>
        <w:tc>
          <w:tcPr>
            <w:tcW w:w="7536" w:type="dxa"/>
            <w:gridSpan w:val="2"/>
          </w:tcPr>
          <w:p w:rsidR="0015013B" w:rsidRDefault="0015013B" w:rsidP="008440D5">
            <w:pPr>
              <w:spacing w:before="200" w:after="200"/>
            </w:pPr>
          </w:p>
        </w:tc>
      </w:tr>
      <w:tr w:rsidR="0015013B" w:rsidTr="002A4E49">
        <w:tc>
          <w:tcPr>
            <w:tcW w:w="3085" w:type="dxa"/>
          </w:tcPr>
          <w:p w:rsidR="0015013B" w:rsidRPr="009618DE" w:rsidRDefault="009618DE" w:rsidP="009618DE">
            <w:pPr>
              <w:spacing w:before="200" w:after="200"/>
              <w:rPr>
                <w:b/>
                <w:sz w:val="24"/>
              </w:rPr>
            </w:pPr>
            <w:r w:rsidRPr="009618DE">
              <w:rPr>
                <w:b/>
                <w:sz w:val="24"/>
              </w:rPr>
              <w:t>Název společnosti</w:t>
            </w:r>
            <w:r w:rsidR="0015013B" w:rsidRPr="009618DE">
              <w:rPr>
                <w:b/>
                <w:sz w:val="24"/>
              </w:rPr>
              <w:t xml:space="preserve">: </w:t>
            </w:r>
          </w:p>
        </w:tc>
        <w:tc>
          <w:tcPr>
            <w:tcW w:w="7536" w:type="dxa"/>
            <w:gridSpan w:val="2"/>
          </w:tcPr>
          <w:p w:rsidR="0015013B" w:rsidRDefault="0015013B" w:rsidP="008440D5">
            <w:pPr>
              <w:spacing w:before="200" w:after="200"/>
            </w:pPr>
          </w:p>
        </w:tc>
      </w:tr>
      <w:tr w:rsidR="0015013B" w:rsidTr="002A4E49">
        <w:tc>
          <w:tcPr>
            <w:tcW w:w="3085" w:type="dxa"/>
          </w:tcPr>
          <w:p w:rsidR="0015013B" w:rsidRPr="009618DE" w:rsidRDefault="0015013B" w:rsidP="001F4E7D">
            <w:pPr>
              <w:spacing w:before="200" w:after="200"/>
              <w:rPr>
                <w:b/>
                <w:sz w:val="24"/>
              </w:rPr>
            </w:pPr>
            <w:r w:rsidRPr="009618DE">
              <w:rPr>
                <w:b/>
                <w:sz w:val="24"/>
              </w:rPr>
              <w:t>Adresa</w:t>
            </w:r>
            <w:r w:rsidR="001F4E7D">
              <w:rPr>
                <w:b/>
                <w:sz w:val="24"/>
              </w:rPr>
              <w:t xml:space="preserve">, </w:t>
            </w:r>
            <w:r w:rsidR="006D4B6C">
              <w:rPr>
                <w:b/>
                <w:sz w:val="24"/>
              </w:rPr>
              <w:t>IČ, DIČ</w:t>
            </w:r>
            <w:r w:rsidRPr="009618DE">
              <w:rPr>
                <w:b/>
                <w:sz w:val="24"/>
              </w:rPr>
              <w:t>:</w:t>
            </w:r>
          </w:p>
        </w:tc>
        <w:tc>
          <w:tcPr>
            <w:tcW w:w="7536" w:type="dxa"/>
            <w:gridSpan w:val="2"/>
          </w:tcPr>
          <w:p w:rsidR="0015013B" w:rsidRDefault="0015013B" w:rsidP="008440D5">
            <w:pPr>
              <w:spacing w:before="200" w:after="200"/>
            </w:pPr>
          </w:p>
        </w:tc>
      </w:tr>
      <w:tr w:rsidR="00065070" w:rsidTr="003531C2">
        <w:tc>
          <w:tcPr>
            <w:tcW w:w="3085" w:type="dxa"/>
          </w:tcPr>
          <w:p w:rsidR="00065070" w:rsidRPr="009618DE" w:rsidRDefault="00065070" w:rsidP="002A4E49">
            <w:pPr>
              <w:spacing w:before="200" w:after="200"/>
              <w:rPr>
                <w:b/>
                <w:sz w:val="24"/>
              </w:rPr>
            </w:pPr>
            <w:r w:rsidRPr="009618DE">
              <w:rPr>
                <w:b/>
                <w:sz w:val="24"/>
              </w:rPr>
              <w:t>Člen ČSS:</w:t>
            </w:r>
          </w:p>
        </w:tc>
        <w:tc>
          <w:tcPr>
            <w:tcW w:w="3998" w:type="dxa"/>
            <w:vAlign w:val="center"/>
          </w:tcPr>
          <w:p w:rsidR="00065070" w:rsidRPr="002A4E49" w:rsidRDefault="00065070" w:rsidP="006D4B6C">
            <w:pPr>
              <w:spacing w:before="200" w:after="200"/>
              <w:rPr>
                <w:sz w:val="24"/>
                <w:szCs w:val="24"/>
              </w:rPr>
            </w:pPr>
            <w:r w:rsidRPr="002A4E49">
              <w:rPr>
                <w:sz w:val="24"/>
                <w:szCs w:val="24"/>
              </w:rPr>
              <w:t>ano</w:t>
            </w:r>
            <w:r w:rsidR="001F4E7D" w:rsidRPr="002A4E49">
              <w:rPr>
                <w:sz w:val="24"/>
                <w:szCs w:val="24"/>
              </w:rPr>
              <w:t xml:space="preserve">, </w:t>
            </w:r>
            <w:r w:rsidR="006D4B6C" w:rsidRPr="002A4E49">
              <w:rPr>
                <w:sz w:val="24"/>
                <w:szCs w:val="24"/>
              </w:rPr>
              <w:t>číslo:</w:t>
            </w:r>
          </w:p>
        </w:tc>
        <w:tc>
          <w:tcPr>
            <w:tcW w:w="3538" w:type="dxa"/>
            <w:vAlign w:val="center"/>
          </w:tcPr>
          <w:p w:rsidR="00065070" w:rsidRPr="002A4E49" w:rsidRDefault="00065070" w:rsidP="009618DE">
            <w:pPr>
              <w:spacing w:before="200" w:after="200"/>
              <w:jc w:val="center"/>
              <w:rPr>
                <w:sz w:val="24"/>
                <w:szCs w:val="24"/>
              </w:rPr>
            </w:pPr>
            <w:r w:rsidRPr="002A4E49">
              <w:rPr>
                <w:sz w:val="24"/>
                <w:szCs w:val="24"/>
              </w:rPr>
              <w:t>ne</w:t>
            </w:r>
          </w:p>
        </w:tc>
      </w:tr>
      <w:tr w:rsidR="00065070" w:rsidTr="002A4E49">
        <w:tc>
          <w:tcPr>
            <w:tcW w:w="3085" w:type="dxa"/>
          </w:tcPr>
          <w:p w:rsidR="00065070" w:rsidRPr="009618DE" w:rsidRDefault="00065070" w:rsidP="005C4FC7">
            <w:pPr>
              <w:spacing w:before="200" w:after="200"/>
              <w:rPr>
                <w:b/>
                <w:sz w:val="24"/>
              </w:rPr>
            </w:pPr>
            <w:r w:rsidRPr="009618DE">
              <w:rPr>
                <w:b/>
                <w:sz w:val="24"/>
              </w:rPr>
              <w:t xml:space="preserve">Suma vložného </w:t>
            </w:r>
            <w:bookmarkStart w:id="0" w:name="_GoBack"/>
            <w:bookmarkEnd w:id="0"/>
            <w:r w:rsidRPr="009618DE">
              <w:rPr>
                <w:b/>
                <w:sz w:val="24"/>
              </w:rPr>
              <w:t>dle tabulky níže:</w:t>
            </w:r>
          </w:p>
        </w:tc>
        <w:tc>
          <w:tcPr>
            <w:tcW w:w="7536" w:type="dxa"/>
            <w:gridSpan w:val="2"/>
            <w:vAlign w:val="center"/>
          </w:tcPr>
          <w:p w:rsidR="00065070" w:rsidRDefault="00065070" w:rsidP="009618DE">
            <w:pPr>
              <w:spacing w:before="200" w:after="200"/>
              <w:jc w:val="center"/>
            </w:pPr>
          </w:p>
        </w:tc>
      </w:tr>
    </w:tbl>
    <w:p w:rsidR="0015013B" w:rsidRDefault="0015013B" w:rsidP="009618DE">
      <w:pPr>
        <w:spacing w:after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  <w:gridCol w:w="1322"/>
      </w:tblGrid>
      <w:tr w:rsidR="00065070" w:rsidRPr="00E57AFD" w:rsidTr="00C717A7">
        <w:trPr>
          <w:trHeight w:val="340"/>
        </w:trPr>
        <w:tc>
          <w:tcPr>
            <w:tcW w:w="4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70" w:rsidRPr="00C717A7" w:rsidRDefault="003D1884" w:rsidP="007A4274">
            <w:pPr>
              <w:spacing w:after="0" w:line="240" w:lineRule="auto"/>
              <w:rPr>
                <w:rFonts w:eastAsia="Times New Roman" w:cs="Times New Roman"/>
                <w:bCs/>
                <w:sz w:val="24"/>
              </w:rPr>
            </w:pPr>
            <w:r>
              <w:rPr>
                <w:bCs/>
                <w:sz w:val="24"/>
              </w:rPr>
              <w:t>V</w:t>
            </w:r>
            <w:r w:rsidR="00065070" w:rsidRPr="00C717A7">
              <w:rPr>
                <w:bCs/>
                <w:sz w:val="24"/>
              </w:rPr>
              <w:t>ložné člen ČSS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70" w:rsidRPr="00C717A7" w:rsidRDefault="007A4274" w:rsidP="00C717A7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</w:rPr>
            </w:pPr>
            <w:r w:rsidRPr="00C717A7">
              <w:rPr>
                <w:bCs/>
                <w:sz w:val="24"/>
              </w:rPr>
              <w:t>1</w:t>
            </w:r>
            <w:r w:rsidR="003D1884">
              <w:rPr>
                <w:bCs/>
                <w:sz w:val="24"/>
              </w:rPr>
              <w:t>500,-</w:t>
            </w:r>
            <w:r w:rsidRPr="00C717A7">
              <w:rPr>
                <w:bCs/>
                <w:sz w:val="24"/>
              </w:rPr>
              <w:t xml:space="preserve"> Kč</w:t>
            </w:r>
          </w:p>
        </w:tc>
      </w:tr>
      <w:tr w:rsidR="007A4274" w:rsidRPr="00E57AFD" w:rsidTr="00C717A7">
        <w:trPr>
          <w:trHeight w:val="340"/>
        </w:trPr>
        <w:tc>
          <w:tcPr>
            <w:tcW w:w="4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74" w:rsidRPr="00C717A7" w:rsidRDefault="003D1884" w:rsidP="007A4274">
            <w:pPr>
              <w:spacing w:after="0"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V</w:t>
            </w:r>
            <w:r w:rsidR="007A4274" w:rsidRPr="00C717A7">
              <w:rPr>
                <w:bCs/>
                <w:sz w:val="24"/>
              </w:rPr>
              <w:t>ložné nečlen ČSS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74" w:rsidRPr="00C717A7" w:rsidRDefault="007A4274" w:rsidP="00C717A7">
            <w:pPr>
              <w:spacing w:after="0" w:line="240" w:lineRule="auto"/>
              <w:jc w:val="right"/>
              <w:rPr>
                <w:bCs/>
                <w:sz w:val="24"/>
              </w:rPr>
            </w:pPr>
            <w:r w:rsidRPr="00C717A7">
              <w:rPr>
                <w:bCs/>
                <w:sz w:val="24"/>
              </w:rPr>
              <w:t>1</w:t>
            </w:r>
            <w:r w:rsidR="003D1884">
              <w:rPr>
                <w:bCs/>
                <w:sz w:val="24"/>
              </w:rPr>
              <w:t>800,-</w:t>
            </w:r>
            <w:r w:rsidRPr="00C717A7">
              <w:rPr>
                <w:bCs/>
                <w:sz w:val="24"/>
              </w:rPr>
              <w:t xml:space="preserve"> Kč</w:t>
            </w:r>
          </w:p>
        </w:tc>
      </w:tr>
      <w:tr w:rsidR="00065070" w:rsidRPr="00E57AFD" w:rsidTr="00C717A7">
        <w:trPr>
          <w:cantSplit/>
          <w:trHeight w:val="162"/>
        </w:trPr>
        <w:tc>
          <w:tcPr>
            <w:tcW w:w="4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70" w:rsidRPr="00C717A7" w:rsidRDefault="003D1884" w:rsidP="00E57AFD">
            <w:pPr>
              <w:spacing w:after="0" w:line="240" w:lineRule="auto"/>
              <w:rPr>
                <w:rFonts w:eastAsia="Times New Roman" w:cs="Times New Roman"/>
                <w:bCs/>
                <w:sz w:val="24"/>
              </w:rPr>
            </w:pPr>
            <w:r>
              <w:rPr>
                <w:bCs/>
                <w:sz w:val="24"/>
              </w:rPr>
              <w:t>V</w:t>
            </w:r>
            <w:r w:rsidR="00065070" w:rsidRPr="00C717A7">
              <w:rPr>
                <w:bCs/>
                <w:sz w:val="24"/>
              </w:rPr>
              <w:t>ložné studenti</w:t>
            </w:r>
            <w:r>
              <w:rPr>
                <w:bCs/>
                <w:sz w:val="24"/>
              </w:rPr>
              <w:t>, prezenční doktorandi</w:t>
            </w:r>
            <w:r w:rsidR="00065070" w:rsidRPr="00C717A7">
              <w:rPr>
                <w:bCs/>
                <w:sz w:val="24"/>
              </w:rPr>
              <w:t xml:space="preserve"> a důchodci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70" w:rsidRPr="00C717A7" w:rsidRDefault="007A4274" w:rsidP="00C717A7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</w:rPr>
            </w:pPr>
            <w:r w:rsidRPr="00C717A7">
              <w:rPr>
                <w:bCs/>
                <w:sz w:val="24"/>
              </w:rPr>
              <w:t>500</w:t>
            </w:r>
            <w:r w:rsidR="003D1884">
              <w:rPr>
                <w:bCs/>
                <w:sz w:val="24"/>
              </w:rPr>
              <w:t>,-</w:t>
            </w:r>
            <w:r w:rsidRPr="00C717A7">
              <w:rPr>
                <w:bCs/>
                <w:sz w:val="24"/>
              </w:rPr>
              <w:t xml:space="preserve"> Kč</w:t>
            </w:r>
          </w:p>
        </w:tc>
      </w:tr>
    </w:tbl>
    <w:p w:rsidR="003D1884" w:rsidRDefault="003D1884" w:rsidP="00C717A7">
      <w:pPr>
        <w:spacing w:before="120" w:after="0"/>
        <w:jc w:val="both"/>
        <w:rPr>
          <w:sz w:val="20"/>
          <w:szCs w:val="20"/>
        </w:rPr>
      </w:pPr>
    </w:p>
    <w:p w:rsidR="003D1884" w:rsidRPr="00106B8C" w:rsidRDefault="003D1884" w:rsidP="003D1884">
      <w:pPr>
        <w:pStyle w:val="Obyejntext"/>
        <w:rPr>
          <w:rFonts w:ascii="Calibri" w:hAnsi="Calibri"/>
          <w:sz w:val="24"/>
          <w:szCs w:val="22"/>
          <w:lang w:val="cs-CZ"/>
        </w:rPr>
      </w:pPr>
      <w:r w:rsidRPr="00106B8C">
        <w:rPr>
          <w:rFonts w:ascii="Calibri" w:hAnsi="Calibri"/>
          <w:sz w:val="24"/>
          <w:szCs w:val="22"/>
          <w:lang w:val="cs-CZ"/>
        </w:rPr>
        <w:t xml:space="preserve">Účastnický poplatek </w:t>
      </w:r>
      <w:r>
        <w:rPr>
          <w:rFonts w:ascii="Calibri" w:hAnsi="Calibri"/>
          <w:sz w:val="24"/>
          <w:szCs w:val="22"/>
          <w:lang w:val="cs-CZ"/>
        </w:rPr>
        <w:t xml:space="preserve">zahrnuje </w:t>
      </w:r>
      <w:r w:rsidRPr="00106B8C">
        <w:rPr>
          <w:rFonts w:ascii="Calibri" w:hAnsi="Calibri"/>
          <w:sz w:val="24"/>
          <w:szCs w:val="22"/>
          <w:lang w:val="cs-CZ"/>
        </w:rPr>
        <w:t xml:space="preserve">organizační poplatek, oběd a občerstvení během </w:t>
      </w:r>
      <w:r>
        <w:rPr>
          <w:rFonts w:ascii="Calibri" w:hAnsi="Calibri"/>
          <w:sz w:val="24"/>
          <w:szCs w:val="22"/>
          <w:lang w:val="cs-CZ"/>
        </w:rPr>
        <w:t>školení</w:t>
      </w:r>
      <w:r w:rsidRPr="00106B8C">
        <w:rPr>
          <w:rFonts w:ascii="Calibri" w:hAnsi="Calibri"/>
          <w:sz w:val="24"/>
          <w:szCs w:val="22"/>
          <w:lang w:val="cs-CZ"/>
        </w:rPr>
        <w:t xml:space="preserve">. Cena je vč. DPH. Vložné se hradí předem jako záloha. Daňový doklad bude zaslán poštou ihned po úhradě vložného, ev. bude k vyzvednutí při prezenci. </w:t>
      </w:r>
      <w:r w:rsidRPr="00106B8C">
        <w:rPr>
          <w:rFonts w:ascii="Calibri" w:hAnsi="Calibri"/>
          <w:b/>
          <w:sz w:val="24"/>
          <w:szCs w:val="22"/>
          <w:lang w:val="cs-CZ"/>
        </w:rPr>
        <w:t xml:space="preserve">V případě potřeby vystavení faktury předem kontaktujte tajemníka České slévárenské společnosti na </w:t>
      </w:r>
      <w:hyperlink r:id="rId7" w:history="1">
        <w:r w:rsidRPr="00106B8C">
          <w:rPr>
            <w:rStyle w:val="Hypertextovodkaz"/>
            <w:rFonts w:ascii="Calibri" w:hAnsi="Calibri"/>
            <w:b/>
            <w:sz w:val="24"/>
            <w:szCs w:val="22"/>
            <w:lang w:val="cs-CZ"/>
          </w:rPr>
          <w:t>slevarenska@volny.cz</w:t>
        </w:r>
      </w:hyperlink>
      <w:r w:rsidRPr="00106B8C">
        <w:rPr>
          <w:rFonts w:ascii="Calibri" w:hAnsi="Calibri"/>
          <w:b/>
          <w:sz w:val="24"/>
          <w:szCs w:val="22"/>
          <w:lang w:val="cs-CZ"/>
        </w:rPr>
        <w:t>.</w:t>
      </w:r>
      <w:r w:rsidRPr="00106B8C">
        <w:rPr>
          <w:rFonts w:ascii="Calibri" w:hAnsi="Calibri"/>
          <w:sz w:val="24"/>
          <w:szCs w:val="22"/>
          <w:lang w:val="cs-CZ"/>
        </w:rPr>
        <w:t xml:space="preserve">  </w:t>
      </w:r>
    </w:p>
    <w:p w:rsidR="003D1884" w:rsidRPr="00106B8C" w:rsidRDefault="003D1884" w:rsidP="003D1884">
      <w:pPr>
        <w:pStyle w:val="Obyejntext"/>
        <w:rPr>
          <w:rFonts w:ascii="Calibri" w:hAnsi="Calibri"/>
          <w:sz w:val="24"/>
          <w:szCs w:val="22"/>
          <w:lang w:val="cs-CZ"/>
        </w:rPr>
      </w:pPr>
      <w:r w:rsidRPr="00106B8C">
        <w:rPr>
          <w:rFonts w:ascii="Calibri" w:hAnsi="Calibri"/>
          <w:sz w:val="24"/>
          <w:szCs w:val="22"/>
          <w:lang w:val="cs-CZ"/>
        </w:rPr>
        <w:t xml:space="preserve">Příslušné vložné uhraďte bankovním převodem na účet ČSS u Komerční banky Brno – Pod Petrovem, Nové Sady 25, 602 00 Brno. Číslo účtu příjemce: 30736641/0100, Variabilní symbol: </w:t>
      </w:r>
      <w:r w:rsidR="000C4EA6">
        <w:rPr>
          <w:rFonts w:ascii="Calibri" w:hAnsi="Calibri"/>
          <w:sz w:val="24"/>
          <w:szCs w:val="22"/>
          <w:lang w:val="cs-CZ"/>
        </w:rPr>
        <w:t>2</w:t>
      </w:r>
      <w:r>
        <w:rPr>
          <w:rFonts w:ascii="Calibri" w:hAnsi="Calibri"/>
          <w:sz w:val="24"/>
          <w:szCs w:val="22"/>
          <w:lang w:val="cs-CZ"/>
        </w:rPr>
        <w:t>0223</w:t>
      </w:r>
      <w:r w:rsidRPr="00106B8C">
        <w:rPr>
          <w:rFonts w:ascii="Calibri" w:hAnsi="Calibri"/>
          <w:sz w:val="24"/>
          <w:szCs w:val="22"/>
          <w:lang w:val="cs-CZ"/>
        </w:rPr>
        <w:t xml:space="preserve">. Adresa příjemce: Divadelní 614/6, 602 00 Brno, IČ: 00532983, DIČ: CZ00532983, IBAN (pro platby ze zahraničí): CZ1701000000000030736641, SWIFT KOMBCZPPXXX. </w:t>
      </w:r>
    </w:p>
    <w:p w:rsidR="002A4E49" w:rsidRPr="00C717A7" w:rsidRDefault="003D1884" w:rsidP="003D1884">
      <w:pPr>
        <w:spacing w:before="120" w:after="0"/>
        <w:jc w:val="both"/>
        <w:rPr>
          <w:sz w:val="24"/>
          <w:szCs w:val="20"/>
        </w:rPr>
      </w:pPr>
      <w:r w:rsidRPr="00106B8C">
        <w:rPr>
          <w:rFonts w:ascii="Calibri" w:hAnsi="Calibri"/>
          <w:sz w:val="24"/>
        </w:rPr>
        <w:t>Pokud se přihlášený nebude moci zúčastnit, lze poslat náhradníka. Při neúčasti se vložné nevrací.</w:t>
      </w:r>
    </w:p>
    <w:p w:rsidR="00C717A7" w:rsidRDefault="00C717A7" w:rsidP="009618DE">
      <w:pPr>
        <w:spacing w:before="120" w:after="0"/>
        <w:jc w:val="both"/>
        <w:rPr>
          <w:sz w:val="20"/>
          <w:szCs w:val="20"/>
        </w:rPr>
      </w:pPr>
    </w:p>
    <w:p w:rsidR="00C717A7" w:rsidRDefault="00C717A7" w:rsidP="009618DE">
      <w:pPr>
        <w:spacing w:before="120" w:after="0"/>
        <w:jc w:val="both"/>
        <w:rPr>
          <w:b/>
          <w:sz w:val="28"/>
          <w:szCs w:val="28"/>
        </w:rPr>
      </w:pPr>
      <w:r w:rsidRPr="00C717A7">
        <w:rPr>
          <w:sz w:val="28"/>
          <w:szCs w:val="28"/>
        </w:rPr>
        <w:t>Přihlášku zašlete na</w:t>
      </w:r>
      <w:r w:rsidRPr="00C717A7">
        <w:rPr>
          <w:sz w:val="20"/>
          <w:szCs w:val="20"/>
        </w:rPr>
        <w:t xml:space="preserve"> </w:t>
      </w:r>
      <w:hyperlink r:id="rId8" w:history="1">
        <w:r w:rsidRPr="00C717A7">
          <w:rPr>
            <w:rStyle w:val="Hypertextovodkaz"/>
            <w:color w:val="0000CC"/>
            <w:sz w:val="28"/>
            <w:szCs w:val="28"/>
          </w:rPr>
          <w:t>slevarenska@volny.cz</w:t>
        </w:r>
      </w:hyperlink>
      <w:r w:rsidRPr="00C717A7">
        <w:rPr>
          <w:sz w:val="28"/>
          <w:szCs w:val="28"/>
        </w:rPr>
        <w:t xml:space="preserve"> nejpozději do</w:t>
      </w:r>
      <w:r w:rsidR="001F4271">
        <w:rPr>
          <w:b/>
          <w:sz w:val="28"/>
          <w:szCs w:val="28"/>
        </w:rPr>
        <w:t xml:space="preserve"> </w:t>
      </w:r>
      <w:r w:rsidR="00D41AE7">
        <w:rPr>
          <w:b/>
          <w:sz w:val="28"/>
          <w:szCs w:val="28"/>
        </w:rPr>
        <w:t>2</w:t>
      </w:r>
      <w:r w:rsidR="003531C2">
        <w:rPr>
          <w:b/>
          <w:sz w:val="28"/>
          <w:szCs w:val="28"/>
        </w:rPr>
        <w:t>7</w:t>
      </w:r>
      <w:r w:rsidR="001F4271">
        <w:rPr>
          <w:b/>
          <w:sz w:val="28"/>
          <w:szCs w:val="28"/>
        </w:rPr>
        <w:t xml:space="preserve">. </w:t>
      </w:r>
      <w:r w:rsidR="003531C2">
        <w:rPr>
          <w:b/>
          <w:sz w:val="28"/>
          <w:szCs w:val="28"/>
        </w:rPr>
        <w:t>1</w:t>
      </w:r>
      <w:r w:rsidR="001F4271">
        <w:rPr>
          <w:b/>
          <w:sz w:val="28"/>
          <w:szCs w:val="28"/>
        </w:rPr>
        <w:t>. 20</w:t>
      </w:r>
      <w:r w:rsidR="002A4E49">
        <w:rPr>
          <w:b/>
          <w:sz w:val="28"/>
          <w:szCs w:val="28"/>
        </w:rPr>
        <w:t>2</w:t>
      </w:r>
      <w:r w:rsidR="003531C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</w:p>
    <w:p w:rsidR="003D1884" w:rsidRDefault="003D1884" w:rsidP="009618DE">
      <w:pPr>
        <w:spacing w:before="120" w:after="0"/>
        <w:jc w:val="both"/>
        <w:rPr>
          <w:b/>
          <w:sz w:val="28"/>
          <w:szCs w:val="28"/>
        </w:rPr>
      </w:pPr>
    </w:p>
    <w:p w:rsidR="003D1884" w:rsidRDefault="003D1884" w:rsidP="009618DE">
      <w:pPr>
        <w:spacing w:before="120" w:after="0"/>
        <w:jc w:val="both"/>
        <w:rPr>
          <w:b/>
          <w:sz w:val="28"/>
          <w:szCs w:val="28"/>
        </w:rPr>
      </w:pPr>
    </w:p>
    <w:p w:rsidR="00344D5D" w:rsidRDefault="00344D5D" w:rsidP="009618DE">
      <w:pPr>
        <w:spacing w:before="120" w:after="0"/>
        <w:jc w:val="both"/>
        <w:rPr>
          <w:b/>
          <w:sz w:val="28"/>
          <w:szCs w:val="28"/>
        </w:rPr>
      </w:pPr>
    </w:p>
    <w:p w:rsidR="00344D5D" w:rsidRDefault="00344D5D" w:rsidP="009618DE">
      <w:pPr>
        <w:spacing w:before="120" w:after="0"/>
        <w:jc w:val="both"/>
        <w:rPr>
          <w:b/>
          <w:sz w:val="28"/>
          <w:szCs w:val="28"/>
        </w:rPr>
      </w:pPr>
    </w:p>
    <w:p w:rsidR="00344D5D" w:rsidRDefault="00344D5D" w:rsidP="00344D5D">
      <w:pPr>
        <w:pStyle w:val="Zpat"/>
        <w:jc w:val="right"/>
      </w:pPr>
      <w:r>
        <w:t>…………………………………………………..</w:t>
      </w:r>
    </w:p>
    <w:p w:rsidR="00344D5D" w:rsidRPr="00344D5D" w:rsidRDefault="00344D5D" w:rsidP="00344D5D">
      <w:pPr>
        <w:pStyle w:val="Zpat"/>
        <w:jc w:val="right"/>
        <w:rPr>
          <w:sz w:val="24"/>
        </w:rPr>
      </w:pPr>
      <w:r w:rsidRPr="008440D5">
        <w:rPr>
          <w:sz w:val="24"/>
        </w:rPr>
        <w:t>datum, podpis</w:t>
      </w:r>
    </w:p>
    <w:sectPr w:rsidR="00344D5D" w:rsidRPr="00344D5D" w:rsidSect="008440D5">
      <w:footerReference w:type="default" r:id="rId9"/>
      <w:pgSz w:w="11906" w:h="16838"/>
      <w:pgMar w:top="720" w:right="720" w:bottom="720" w:left="720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092" w:rsidRDefault="00102092" w:rsidP="008440D5">
      <w:pPr>
        <w:spacing w:after="0" w:line="240" w:lineRule="auto"/>
      </w:pPr>
      <w:r>
        <w:separator/>
      </w:r>
    </w:p>
  </w:endnote>
  <w:endnote w:type="continuationSeparator" w:id="0">
    <w:p w:rsidR="00102092" w:rsidRDefault="00102092" w:rsidP="0084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ukta">
    <w:altName w:val="Calibri"/>
    <w:panose1 w:val="020B0000000000000000"/>
    <w:charset w:val="EE"/>
    <w:family w:val="swiss"/>
    <w:pitch w:val="variable"/>
    <w:sig w:usb0="A000802F" w:usb1="40002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1C2" w:rsidRDefault="003531C2">
    <w:pPr>
      <w:pStyle w:val="Zpat"/>
    </w:pPr>
    <w:r>
      <w:t>Odesláním přihlášky dáváte souhlas se zpracováním osobních údajů.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092" w:rsidRDefault="00102092" w:rsidP="008440D5">
      <w:pPr>
        <w:spacing w:after="0" w:line="240" w:lineRule="auto"/>
      </w:pPr>
      <w:r>
        <w:separator/>
      </w:r>
    </w:p>
  </w:footnote>
  <w:footnote w:type="continuationSeparator" w:id="0">
    <w:p w:rsidR="00102092" w:rsidRDefault="00102092" w:rsidP="00844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FE"/>
    <w:rsid w:val="00065070"/>
    <w:rsid w:val="0009502D"/>
    <w:rsid w:val="000C4EA6"/>
    <w:rsid w:val="00102092"/>
    <w:rsid w:val="00130736"/>
    <w:rsid w:val="0015013B"/>
    <w:rsid w:val="001E5228"/>
    <w:rsid w:val="001F4271"/>
    <w:rsid w:val="001F4E7D"/>
    <w:rsid w:val="002A4E49"/>
    <w:rsid w:val="00316180"/>
    <w:rsid w:val="00344D5D"/>
    <w:rsid w:val="003531C2"/>
    <w:rsid w:val="003D1884"/>
    <w:rsid w:val="004919AA"/>
    <w:rsid w:val="005C4FC7"/>
    <w:rsid w:val="006A0E11"/>
    <w:rsid w:val="006D4B6C"/>
    <w:rsid w:val="007A4274"/>
    <w:rsid w:val="007B15CA"/>
    <w:rsid w:val="00832484"/>
    <w:rsid w:val="008440D5"/>
    <w:rsid w:val="008A3954"/>
    <w:rsid w:val="00927DB7"/>
    <w:rsid w:val="009618DE"/>
    <w:rsid w:val="00A059AA"/>
    <w:rsid w:val="00A12626"/>
    <w:rsid w:val="00B175DA"/>
    <w:rsid w:val="00B4534B"/>
    <w:rsid w:val="00B74353"/>
    <w:rsid w:val="00BB7959"/>
    <w:rsid w:val="00C3123F"/>
    <w:rsid w:val="00C717A7"/>
    <w:rsid w:val="00D33C7B"/>
    <w:rsid w:val="00D41AE7"/>
    <w:rsid w:val="00E379FE"/>
    <w:rsid w:val="00E57AFD"/>
    <w:rsid w:val="00ED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50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44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40D5"/>
  </w:style>
  <w:style w:type="paragraph" w:styleId="Zpat">
    <w:name w:val="footer"/>
    <w:basedOn w:val="Normln"/>
    <w:link w:val="ZpatChar"/>
    <w:uiPriority w:val="99"/>
    <w:unhideWhenUsed/>
    <w:rsid w:val="00844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40D5"/>
  </w:style>
  <w:style w:type="paragraph" w:styleId="Textbubliny">
    <w:name w:val="Balloon Text"/>
    <w:basedOn w:val="Normln"/>
    <w:link w:val="TextbublinyChar"/>
    <w:uiPriority w:val="99"/>
    <w:semiHidden/>
    <w:unhideWhenUsed/>
    <w:rsid w:val="0084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0D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semiHidden/>
    <w:unhideWhenUsed/>
    <w:rsid w:val="00E57AFD"/>
    <w:rPr>
      <w:color w:val="0000FF"/>
      <w:u w:val="single"/>
    </w:rPr>
  </w:style>
  <w:style w:type="paragraph" w:customStyle="1" w:styleId="Obyejntext">
    <w:name w:val="Obyčejný text"/>
    <w:basedOn w:val="Normln"/>
    <w:link w:val="ObyejntextChar"/>
    <w:qFormat/>
    <w:rsid w:val="003D1884"/>
    <w:pPr>
      <w:tabs>
        <w:tab w:val="left" w:pos="3544"/>
      </w:tabs>
      <w:spacing w:after="0" w:line="240" w:lineRule="auto"/>
      <w:jc w:val="both"/>
    </w:pPr>
    <w:rPr>
      <w:rFonts w:ascii="Mukta" w:eastAsia="Times New Roman" w:hAnsi="Mukta" w:cs="Mukta"/>
      <w:sz w:val="16"/>
      <w:szCs w:val="20"/>
      <w:lang w:val="en-GB" w:eastAsia="cs-CZ"/>
    </w:rPr>
  </w:style>
  <w:style w:type="character" w:customStyle="1" w:styleId="ObyejntextChar">
    <w:name w:val="Obyčejný text Char"/>
    <w:link w:val="Obyejntext"/>
    <w:rsid w:val="003D1884"/>
    <w:rPr>
      <w:rFonts w:ascii="Mukta" w:eastAsia="Times New Roman" w:hAnsi="Mukta" w:cs="Mukta"/>
      <w:sz w:val="16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50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44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40D5"/>
  </w:style>
  <w:style w:type="paragraph" w:styleId="Zpat">
    <w:name w:val="footer"/>
    <w:basedOn w:val="Normln"/>
    <w:link w:val="ZpatChar"/>
    <w:uiPriority w:val="99"/>
    <w:unhideWhenUsed/>
    <w:rsid w:val="00844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40D5"/>
  </w:style>
  <w:style w:type="paragraph" w:styleId="Textbubliny">
    <w:name w:val="Balloon Text"/>
    <w:basedOn w:val="Normln"/>
    <w:link w:val="TextbublinyChar"/>
    <w:uiPriority w:val="99"/>
    <w:semiHidden/>
    <w:unhideWhenUsed/>
    <w:rsid w:val="0084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0D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semiHidden/>
    <w:unhideWhenUsed/>
    <w:rsid w:val="00E57AFD"/>
    <w:rPr>
      <w:color w:val="0000FF"/>
      <w:u w:val="single"/>
    </w:rPr>
  </w:style>
  <w:style w:type="paragraph" w:customStyle="1" w:styleId="Obyejntext">
    <w:name w:val="Obyčejný text"/>
    <w:basedOn w:val="Normln"/>
    <w:link w:val="ObyejntextChar"/>
    <w:qFormat/>
    <w:rsid w:val="003D1884"/>
    <w:pPr>
      <w:tabs>
        <w:tab w:val="left" w:pos="3544"/>
      </w:tabs>
      <w:spacing w:after="0" w:line="240" w:lineRule="auto"/>
      <w:jc w:val="both"/>
    </w:pPr>
    <w:rPr>
      <w:rFonts w:ascii="Mukta" w:eastAsia="Times New Roman" w:hAnsi="Mukta" w:cs="Mukta"/>
      <w:sz w:val="16"/>
      <w:szCs w:val="20"/>
      <w:lang w:val="en-GB" w:eastAsia="cs-CZ"/>
    </w:rPr>
  </w:style>
  <w:style w:type="character" w:customStyle="1" w:styleId="ObyejntextChar">
    <w:name w:val="Obyčejný text Char"/>
    <w:link w:val="Obyejntext"/>
    <w:rsid w:val="003D1884"/>
    <w:rPr>
      <w:rFonts w:ascii="Mukta" w:eastAsia="Times New Roman" w:hAnsi="Mukta" w:cs="Mukta"/>
      <w:sz w:val="16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evarenska@voln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evarenska@voln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Barunka</dc:creator>
  <cp:lastModifiedBy>stunova</cp:lastModifiedBy>
  <cp:revision>5</cp:revision>
  <dcterms:created xsi:type="dcterms:W3CDTF">2022-12-08T17:46:00Z</dcterms:created>
  <dcterms:modified xsi:type="dcterms:W3CDTF">2023-01-06T15:29:00Z</dcterms:modified>
</cp:coreProperties>
</file>